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F20" w:rsidRDefault="00ED2F20" w:rsidP="00ED2F20">
      <w:pPr>
        <w:pStyle w:val="ahead"/>
        <w:shd w:val="clear" w:color="auto" w:fill="FFFFFF"/>
        <w:spacing w:before="120" w:beforeAutospacing="0" w:after="120" w:afterAutospacing="0"/>
        <w:textAlignment w:val="baseline"/>
        <w:rPr>
          <w:rFonts w:ascii="Helvetica" w:hAnsi="Helvetica" w:cs="Helvetica"/>
          <w:b/>
          <w:bCs/>
          <w:color w:val="ED1C24"/>
          <w:sz w:val="31"/>
          <w:szCs w:val="31"/>
        </w:rPr>
      </w:pPr>
      <w:r>
        <w:rPr>
          <w:rFonts w:ascii="Helvetica" w:hAnsi="Helvetica" w:cs="Helvetica"/>
          <w:b/>
          <w:bCs/>
          <w:color w:val="ED1C24"/>
          <w:sz w:val="31"/>
          <w:szCs w:val="31"/>
        </w:rPr>
        <w:t>Dealing with Great Britain</w:t>
      </w:r>
    </w:p>
    <w:p w:rsidR="00ED2F20" w:rsidRDefault="00ED2F20" w:rsidP="00ED2F20">
      <w:pPr>
        <w:pStyle w:val="guidingquestion"/>
        <w:shd w:val="clear" w:color="auto" w:fill="FFFFFF"/>
        <w:spacing w:before="180" w:beforeAutospacing="0" w:after="180" w:afterAutospacing="0" w:line="288" w:lineRule="atLeast"/>
        <w:ind w:firstLine="1875"/>
        <w:textAlignment w:val="baseline"/>
        <w:rPr>
          <w:rFonts w:ascii="Helvetica" w:hAnsi="Helvetica" w:cs="Helvetica"/>
          <w:b/>
          <w:bCs/>
          <w:i/>
          <w:iCs/>
          <w:color w:val="000000"/>
          <w:sz w:val="18"/>
          <w:szCs w:val="18"/>
        </w:rPr>
      </w:pPr>
      <w:r>
        <w:rPr>
          <w:rFonts w:ascii="Helvetica" w:hAnsi="Helvetica" w:cs="Helvetica"/>
          <w:b/>
          <w:bCs/>
          <w:i/>
          <w:iCs/>
          <w:color w:val="000000"/>
          <w:sz w:val="18"/>
          <w:szCs w:val="18"/>
        </w:rPr>
        <w:t>Why did the British government establish new policies?</w:t>
      </w:r>
    </w:p>
    <w:p w:rsidR="00ED2F20" w:rsidRDefault="00ED2F20" w:rsidP="00ED2F20">
      <w:pPr>
        <w:pStyle w:val="embedded-asset-media"/>
        <w:shd w:val="clear" w:color="auto" w:fill="FFFFFF"/>
        <w:spacing w:before="120" w:beforeAutospacing="0" w:after="120" w:afterAutospacing="0"/>
        <w:textAlignment w:val="baseline"/>
        <w:rPr>
          <w:rFonts w:ascii="Helvetica" w:hAnsi="Helvetica" w:cs="Helvetica"/>
          <w:color w:val="000000"/>
          <w:sz w:val="18"/>
          <w:szCs w:val="18"/>
        </w:rPr>
      </w:pPr>
      <w:r>
        <w:rPr>
          <w:rFonts w:ascii="Helvetica" w:hAnsi="Helvetica" w:cs="Helvetica"/>
          <w:color w:val="000000"/>
          <w:sz w:val="18"/>
          <w:szCs w:val="18"/>
        </w:rPr>
        <w:t>After their victory in the French and Indian War, the British controlled much of North America. Now they had to protect all this territory. To meet this challenge, King George III issued the Proclamation of 1763. This order </w:t>
      </w:r>
      <w:r>
        <w:rPr>
          <w:rStyle w:val="embedded-asset-vocabulary"/>
          <w:rFonts w:ascii="Helvetica" w:hAnsi="Helvetica" w:cs="Helvetica"/>
          <w:b/>
          <w:bCs/>
          <w:color w:val="000000"/>
          <w:sz w:val="18"/>
          <w:szCs w:val="18"/>
          <w:shd w:val="clear" w:color="auto" w:fill="FFF200"/>
        </w:rPr>
        <w:t>prohibited</w:t>
      </w:r>
      <w:r>
        <w:rPr>
          <w:rFonts w:ascii="Helvetica" w:hAnsi="Helvetica" w:cs="Helvetica"/>
          <w:color w:val="000000"/>
          <w:sz w:val="18"/>
          <w:szCs w:val="18"/>
        </w:rPr>
        <w:t>, or barred, colonists from living west of the Appalachian Mountains, on Native American land. For the British, the proclamation offered several advantages. It helped keep peace between Native Americans and settlers. It also kept colonists near the Atlantic Coast, where British authority was stronger. Finally, it allowed Britain to control westward expansion and the fur trade in the region. The king sent 10,000 troops to the colonies to enforce the Proclamation of 1763 and keep the peace with Native Americans.</w:t>
      </w:r>
    </w:p>
    <w:p w:rsidR="00ED2F20" w:rsidRDefault="00ED2F20" w:rsidP="00ED2F20">
      <w:pPr>
        <w:pStyle w:val="bhead"/>
        <w:shd w:val="clear" w:color="auto" w:fill="FFFFFF"/>
        <w:spacing w:before="120" w:beforeAutospacing="0" w:after="120" w:afterAutospacing="0"/>
        <w:textAlignment w:val="baseline"/>
        <w:rPr>
          <w:rFonts w:ascii="Helvetica" w:hAnsi="Helvetica" w:cs="Helvetica"/>
          <w:b/>
          <w:bCs/>
          <w:color w:val="ED1C24"/>
          <w:sz w:val="28"/>
          <w:szCs w:val="28"/>
        </w:rPr>
      </w:pPr>
      <w:r>
        <w:rPr>
          <w:rFonts w:ascii="Helvetica" w:hAnsi="Helvetica" w:cs="Helvetica"/>
          <w:b/>
          <w:bCs/>
          <w:color w:val="ED1C24"/>
          <w:sz w:val="28"/>
          <w:szCs w:val="28"/>
        </w:rPr>
        <w:t>Enforcing Trade Laws</w:t>
      </w:r>
    </w:p>
    <w:p w:rsidR="00ED2F20" w:rsidRDefault="00ED2F20" w:rsidP="00ED2F20">
      <w:pPr>
        <w:pStyle w:val="embedded-asset-media"/>
        <w:shd w:val="clear" w:color="auto" w:fill="FFFFFF"/>
        <w:spacing w:before="120" w:beforeAutospacing="0" w:after="120" w:afterAutospacing="0"/>
        <w:textAlignment w:val="baseline"/>
        <w:rPr>
          <w:rFonts w:ascii="Helvetica" w:hAnsi="Helvetica" w:cs="Helvetica"/>
          <w:color w:val="000000"/>
          <w:sz w:val="18"/>
          <w:szCs w:val="18"/>
        </w:rPr>
      </w:pPr>
      <w:r>
        <w:rPr>
          <w:rFonts w:ascii="Helvetica" w:hAnsi="Helvetica" w:cs="Helvetica"/>
          <w:color w:val="000000"/>
          <w:sz w:val="18"/>
          <w:szCs w:val="18"/>
        </w:rPr>
        <w:t>Great Britain needed new </w:t>
      </w:r>
      <w:r>
        <w:rPr>
          <w:rStyle w:val="embedded-asset-vocabulary"/>
          <w:rFonts w:ascii="Helvetica" w:hAnsi="Helvetica" w:cs="Helvetica"/>
          <w:b/>
          <w:bCs/>
          <w:color w:val="000000"/>
          <w:sz w:val="18"/>
          <w:szCs w:val="18"/>
          <w:shd w:val="clear" w:color="auto" w:fill="FFF200"/>
        </w:rPr>
        <w:t>revenue</w:t>
      </w:r>
      <w:r>
        <w:rPr>
          <w:rFonts w:ascii="Helvetica" w:hAnsi="Helvetica" w:cs="Helvetica"/>
          <w:color w:val="000000"/>
          <w:sz w:val="18"/>
          <w:szCs w:val="18"/>
        </w:rPr>
        <w:t>, or income, to pay for the troops. The British also had large debts from the French and Indian War. The king and Parliament felt the colonists should pay part of these costs, so the British government issued new taxes on the colonies. It also enforced old taxes more strictly. To avoid taxes, some colonists resorted to smuggling. This caused British revenues to fall.</w:t>
      </w:r>
    </w:p>
    <w:p w:rsidR="00ED2F20" w:rsidRDefault="00ED2F20" w:rsidP="00ED2F20">
      <w:pPr>
        <w:pStyle w:val="NormalWeb"/>
        <w:shd w:val="clear" w:color="auto" w:fill="FFFFFF"/>
        <w:spacing w:before="120" w:beforeAutospacing="0" w:after="120" w:afterAutospacing="0"/>
        <w:textAlignment w:val="baseline"/>
        <w:rPr>
          <w:rFonts w:ascii="Helvetica" w:hAnsi="Helvetica" w:cs="Helvetica"/>
          <w:color w:val="000000"/>
          <w:sz w:val="18"/>
          <w:szCs w:val="18"/>
        </w:rPr>
      </w:pPr>
      <w:r>
        <w:rPr>
          <w:rFonts w:ascii="Helvetica" w:hAnsi="Helvetica" w:cs="Helvetica"/>
          <w:color w:val="000000"/>
          <w:sz w:val="18"/>
          <w:szCs w:val="18"/>
        </w:rPr>
        <w:t>In 1763 Britain's prime minister, George Grenville, set out to stop the smuggling. Parliament passed a law to have accused smugglers tried by royally appointed judges rather than local juries. Grenville knew that American juries often found smugglers innocent. Parliament also empowered customs officers to obtain </w:t>
      </w:r>
      <w:r>
        <w:rPr>
          <w:rStyle w:val="Strong"/>
          <w:rFonts w:ascii="Helvetica" w:hAnsi="Helvetica" w:cs="Helvetica"/>
          <w:color w:val="000000"/>
          <w:sz w:val="18"/>
          <w:szCs w:val="18"/>
          <w:shd w:val="clear" w:color="auto" w:fill="FFF200"/>
        </w:rPr>
        <w:t>writs of assistance</w:t>
      </w:r>
      <w:r>
        <w:rPr>
          <w:rFonts w:ascii="Helvetica" w:hAnsi="Helvetica" w:cs="Helvetica"/>
          <w:color w:val="000000"/>
          <w:sz w:val="18"/>
          <w:szCs w:val="18"/>
        </w:rPr>
        <w:t>. These documents allowed the officers to search almost anywhere—shops, warehouses, and even private homes—for smuggled goods.</w:t>
      </w:r>
    </w:p>
    <w:p w:rsidR="00ED2F20" w:rsidRPr="00ED2F20" w:rsidRDefault="00ED2F20" w:rsidP="00ED2F20">
      <w:pPr>
        <w:shd w:val="clear" w:color="auto" w:fill="FFFFFF"/>
        <w:spacing w:after="60" w:line="240" w:lineRule="auto"/>
        <w:textAlignment w:val="baseline"/>
        <w:rPr>
          <w:rFonts w:ascii="Helvetica" w:eastAsia="Times New Roman" w:hAnsi="Helvetica" w:cs="Helvetica"/>
          <w:color w:val="D7153A"/>
          <w:sz w:val="28"/>
          <w:szCs w:val="28"/>
        </w:rPr>
      </w:pPr>
      <w:r w:rsidRPr="00ED2F20">
        <w:rPr>
          <w:rFonts w:ascii="Helvetica" w:eastAsia="Times New Roman" w:hAnsi="Helvetica" w:cs="Helvetica"/>
          <w:color w:val="D7153A"/>
          <w:sz w:val="28"/>
          <w:szCs w:val="28"/>
        </w:rPr>
        <w:t>Florida </w:t>
      </w:r>
      <w:r w:rsidRPr="00ED2F20">
        <w:rPr>
          <w:rFonts w:ascii="Helvetica" w:eastAsia="Times New Roman" w:hAnsi="Helvetica" w:cs="Helvetica"/>
          <w:b/>
          <w:bCs/>
          <w:color w:val="D7153A"/>
          <w:sz w:val="28"/>
          <w:szCs w:val="28"/>
        </w:rPr>
        <w:t>CONNECTION</w:t>
      </w:r>
    </w:p>
    <w:p w:rsidR="00ED2F20" w:rsidRPr="00ED2F20" w:rsidRDefault="00ED2F20" w:rsidP="00ED2F20">
      <w:pPr>
        <w:shd w:val="clear" w:color="auto" w:fill="D7153A"/>
        <w:spacing w:after="0" w:line="240" w:lineRule="auto"/>
        <w:textAlignment w:val="baseline"/>
        <w:rPr>
          <w:rFonts w:ascii="Helvetica" w:eastAsia="Times New Roman" w:hAnsi="Helvetica" w:cs="Helvetica"/>
          <w:color w:val="FFFFFF"/>
          <w:sz w:val="17"/>
          <w:szCs w:val="17"/>
        </w:rPr>
      </w:pPr>
      <w:r w:rsidRPr="00ED2F20">
        <w:rPr>
          <w:rFonts w:ascii="Helvetica" w:eastAsia="Times New Roman" w:hAnsi="Helvetica" w:cs="Helvetica"/>
          <w:b/>
          <w:bCs/>
          <w:color w:val="FFFFFF"/>
          <w:sz w:val="17"/>
          <w:szCs w:val="17"/>
        </w:rPr>
        <w:t>British Florida</w:t>
      </w:r>
    </w:p>
    <w:p w:rsidR="00ED2F20" w:rsidRPr="00ED2F20" w:rsidRDefault="00ED2F20" w:rsidP="00ED2F20">
      <w:pPr>
        <w:shd w:val="clear" w:color="auto" w:fill="FFFFFF"/>
        <w:spacing w:after="0" w:line="240" w:lineRule="auto"/>
        <w:textAlignment w:val="baseline"/>
        <w:rPr>
          <w:rFonts w:ascii="Helvetica" w:eastAsia="Times New Roman" w:hAnsi="Helvetica" w:cs="Helvetica"/>
          <w:color w:val="000000"/>
          <w:sz w:val="17"/>
          <w:szCs w:val="17"/>
        </w:rPr>
      </w:pPr>
      <w:r w:rsidRPr="00ED2F20">
        <w:rPr>
          <w:rFonts w:ascii="Helvetica" w:eastAsia="Times New Roman" w:hAnsi="Helvetica" w:cs="Helvetica"/>
          <w:color w:val="000000"/>
          <w:sz w:val="17"/>
          <w:szCs w:val="17"/>
        </w:rPr>
        <w:t>After the French and Indian War, Florida became British territory. Britain divided Florida into two colonies, East Florida and West Florida. Both were royal colonies, ruled by an appointed governor. Great Britain encouraged settlers to move to Florida. These new settlers meant more trade and revenue for Great Britain.</w:t>
      </w:r>
    </w:p>
    <w:p w:rsidR="00ED2F20" w:rsidRPr="00ED2F20" w:rsidRDefault="00ED2F20" w:rsidP="00ED2F20">
      <w:pPr>
        <w:shd w:val="clear" w:color="auto" w:fill="FFFFFF"/>
        <w:spacing w:before="120" w:after="120" w:line="240" w:lineRule="auto"/>
        <w:textAlignment w:val="baseline"/>
        <w:rPr>
          <w:rFonts w:ascii="Helvetica" w:eastAsia="Times New Roman" w:hAnsi="Helvetica" w:cs="Helvetica"/>
          <w:b/>
          <w:bCs/>
          <w:color w:val="ED1C24"/>
          <w:sz w:val="28"/>
          <w:szCs w:val="28"/>
        </w:rPr>
      </w:pPr>
      <w:r w:rsidRPr="00ED2F20">
        <w:rPr>
          <w:rFonts w:ascii="Helvetica" w:eastAsia="Times New Roman" w:hAnsi="Helvetica" w:cs="Helvetica"/>
          <w:b/>
          <w:bCs/>
          <w:color w:val="ED1C24"/>
          <w:sz w:val="28"/>
          <w:szCs w:val="28"/>
        </w:rPr>
        <w:t>The Sugar Act</w:t>
      </w:r>
    </w:p>
    <w:p w:rsidR="00ED2F20" w:rsidRPr="00ED2F20" w:rsidRDefault="00ED2F20" w:rsidP="00ED2F20">
      <w:pPr>
        <w:shd w:val="clear" w:color="auto" w:fill="FFFFFF"/>
        <w:spacing w:before="120" w:after="120" w:line="240" w:lineRule="auto"/>
        <w:textAlignment w:val="baseline"/>
        <w:rPr>
          <w:rFonts w:ascii="Helvetica" w:eastAsia="Times New Roman" w:hAnsi="Helvetica" w:cs="Helvetica"/>
          <w:color w:val="000000"/>
          <w:sz w:val="18"/>
          <w:szCs w:val="18"/>
        </w:rPr>
      </w:pPr>
      <w:r w:rsidRPr="00ED2F20">
        <w:rPr>
          <w:rFonts w:ascii="Helvetica" w:eastAsia="Times New Roman" w:hAnsi="Helvetica" w:cs="Helvetica"/>
          <w:color w:val="000000"/>
          <w:sz w:val="18"/>
          <w:szCs w:val="18"/>
        </w:rPr>
        <w:t>In 1764 Parliament passed the Sugar Act, which lowered the tax on the molasses the colonists imported. Grenville hoped this change would convince the colonists to pay the tax instead of smuggling. The act also allowed officers to seize goods from accused smugglers without going to court.</w:t>
      </w:r>
    </w:p>
    <w:p w:rsidR="00ED2F20" w:rsidRPr="00ED2F20" w:rsidRDefault="00ED2F20" w:rsidP="00ED2F20">
      <w:pPr>
        <w:shd w:val="clear" w:color="auto" w:fill="FFFFFF"/>
        <w:spacing w:before="120" w:after="120" w:line="240" w:lineRule="auto"/>
        <w:textAlignment w:val="baseline"/>
        <w:rPr>
          <w:rFonts w:ascii="Helvetica" w:eastAsia="Times New Roman" w:hAnsi="Helvetica" w:cs="Helvetica"/>
          <w:color w:val="000000"/>
          <w:sz w:val="18"/>
          <w:szCs w:val="18"/>
        </w:rPr>
      </w:pPr>
      <w:r w:rsidRPr="00ED2F20">
        <w:rPr>
          <w:rFonts w:ascii="Helvetica" w:eastAsia="Times New Roman" w:hAnsi="Helvetica" w:cs="Helvetica"/>
          <w:color w:val="000000"/>
          <w:sz w:val="18"/>
          <w:szCs w:val="18"/>
        </w:rPr>
        <w:t>The Sugar Act angered many colonists. They believed this and other new laws </w:t>
      </w:r>
      <w:r w:rsidRPr="00ED2F20">
        <w:rPr>
          <w:rFonts w:ascii="Helvetica" w:eastAsia="Times New Roman" w:hAnsi="Helvetica" w:cs="Helvetica"/>
          <w:b/>
          <w:bCs/>
          <w:color w:val="000000"/>
          <w:sz w:val="18"/>
          <w:szCs w:val="18"/>
          <w:shd w:val="clear" w:color="auto" w:fill="FFF200"/>
        </w:rPr>
        <w:t>violated</w:t>
      </w:r>
      <w:r w:rsidRPr="00ED2F20">
        <w:rPr>
          <w:rFonts w:ascii="Helvetica" w:eastAsia="Times New Roman" w:hAnsi="Helvetica" w:cs="Helvetica"/>
          <w:color w:val="000000"/>
          <w:sz w:val="18"/>
          <w:szCs w:val="18"/>
        </w:rPr>
        <w:t> their rights. As British citizens, colonists argued, they had a right to a trial by jury and to be viewed as innocent until proved guilty, as stated in British law. Colonists also believed they had the right to be secure in their homes—without the threat of officers barging in to search for smuggled goods.</w:t>
      </w:r>
    </w:p>
    <w:p w:rsidR="00ED2F20" w:rsidRPr="00ED2F20" w:rsidRDefault="00ED2F20" w:rsidP="00ED2F20">
      <w:pPr>
        <w:shd w:val="clear" w:color="auto" w:fill="FFFFFF"/>
        <w:spacing w:before="120" w:after="120" w:line="240" w:lineRule="auto"/>
        <w:textAlignment w:val="baseline"/>
        <w:rPr>
          <w:rFonts w:ascii="Helvetica" w:eastAsia="Times New Roman" w:hAnsi="Helvetica" w:cs="Helvetica"/>
          <w:color w:val="000000"/>
          <w:sz w:val="18"/>
          <w:szCs w:val="18"/>
        </w:rPr>
      </w:pPr>
      <w:r w:rsidRPr="00ED2F20">
        <w:rPr>
          <w:rFonts w:ascii="Helvetica" w:eastAsia="Times New Roman" w:hAnsi="Helvetica" w:cs="Helvetica"/>
          <w:color w:val="000000"/>
          <w:sz w:val="18"/>
          <w:szCs w:val="18"/>
        </w:rPr>
        <w:t>British taxes also alarmed the colonists. James Otis, a lawyer in Boston, argued:</w:t>
      </w:r>
    </w:p>
    <w:p w:rsidR="00ED2F20" w:rsidRPr="00ED2F20" w:rsidRDefault="00ED2F20" w:rsidP="00ED2F20">
      <w:pPr>
        <w:shd w:val="clear" w:color="auto" w:fill="FFFFFF"/>
        <w:spacing w:after="120" w:line="300" w:lineRule="atLeast"/>
        <w:textAlignment w:val="baseline"/>
        <w:rPr>
          <w:rFonts w:ascii="Helvetica" w:eastAsia="Times New Roman" w:hAnsi="Helvetica" w:cs="Helvetica"/>
          <w:color w:val="000000"/>
          <w:sz w:val="18"/>
          <w:szCs w:val="18"/>
        </w:rPr>
      </w:pPr>
      <w:r w:rsidRPr="00ED2F20">
        <w:rPr>
          <w:rFonts w:ascii="Helvetica" w:eastAsia="Times New Roman" w:hAnsi="Helvetica" w:cs="Helvetica"/>
          <w:color w:val="000000"/>
          <w:sz w:val="18"/>
          <w:szCs w:val="18"/>
        </w:rPr>
        <w:t>"No parts of [England's colonies] can be taxed without their consent . . . every part has a right to be represented."</w:t>
      </w:r>
    </w:p>
    <w:p w:rsidR="00ED2F20" w:rsidRPr="00ED2F20" w:rsidRDefault="00ED2F20" w:rsidP="00ED2F20">
      <w:pPr>
        <w:shd w:val="clear" w:color="auto" w:fill="FFFFFF"/>
        <w:spacing w:line="240" w:lineRule="auto"/>
        <w:jc w:val="right"/>
        <w:textAlignment w:val="baseline"/>
        <w:rPr>
          <w:rFonts w:ascii="Helvetica" w:eastAsia="Times New Roman" w:hAnsi="Helvetica" w:cs="Helvetica"/>
          <w:color w:val="000000"/>
          <w:sz w:val="15"/>
          <w:szCs w:val="15"/>
        </w:rPr>
      </w:pPr>
      <w:r w:rsidRPr="00ED2F20">
        <w:rPr>
          <w:rFonts w:ascii="Helvetica" w:eastAsia="Times New Roman" w:hAnsi="Helvetica" w:cs="Helvetica"/>
          <w:color w:val="000000"/>
          <w:sz w:val="15"/>
          <w:szCs w:val="15"/>
        </w:rPr>
        <w:t xml:space="preserve">— </w:t>
      </w:r>
      <w:proofErr w:type="gramStart"/>
      <w:r w:rsidRPr="00ED2F20">
        <w:rPr>
          <w:rFonts w:ascii="Helvetica" w:eastAsia="Times New Roman" w:hAnsi="Helvetica" w:cs="Helvetica"/>
          <w:color w:val="000000"/>
          <w:sz w:val="15"/>
          <w:szCs w:val="15"/>
        </w:rPr>
        <w:t>from</w:t>
      </w:r>
      <w:proofErr w:type="gramEnd"/>
      <w:r w:rsidRPr="00ED2F20">
        <w:rPr>
          <w:rFonts w:ascii="Helvetica" w:eastAsia="Times New Roman" w:hAnsi="Helvetica" w:cs="Helvetica"/>
          <w:color w:val="000000"/>
          <w:sz w:val="15"/>
          <w:szCs w:val="15"/>
        </w:rPr>
        <w:t> </w:t>
      </w:r>
      <w:r w:rsidRPr="00ED2F20">
        <w:rPr>
          <w:rFonts w:ascii="Helvetica" w:eastAsia="Times New Roman" w:hAnsi="Helvetica" w:cs="Helvetica"/>
          <w:i/>
          <w:iCs/>
          <w:color w:val="000000"/>
          <w:sz w:val="15"/>
          <w:szCs w:val="15"/>
        </w:rPr>
        <w:t>The Rights of the British Colonies,</w:t>
      </w:r>
      <w:r w:rsidRPr="00ED2F20">
        <w:rPr>
          <w:rFonts w:ascii="Helvetica" w:eastAsia="Times New Roman" w:hAnsi="Helvetica" w:cs="Helvetica"/>
          <w:color w:val="000000"/>
          <w:sz w:val="15"/>
          <w:szCs w:val="15"/>
        </w:rPr>
        <w:t> 1763</w:t>
      </w:r>
    </w:p>
    <w:p w:rsidR="00ED2F20" w:rsidRPr="00ED2F20" w:rsidRDefault="00ED2F20" w:rsidP="00ED2F20">
      <w:pPr>
        <w:shd w:val="clear" w:color="auto" w:fill="FFFFFF"/>
        <w:spacing w:after="90" w:line="300" w:lineRule="atLeast"/>
        <w:textAlignment w:val="baseline"/>
        <w:rPr>
          <w:rFonts w:ascii="Helvetica" w:eastAsia="Times New Roman" w:hAnsi="Helvetica" w:cs="Helvetica"/>
          <w:color w:val="000000"/>
          <w:sz w:val="18"/>
          <w:szCs w:val="18"/>
        </w:rPr>
      </w:pPr>
      <w:r w:rsidRPr="00ED2F20">
        <w:rPr>
          <w:rFonts w:ascii="Helvetica" w:eastAsia="Times New Roman" w:hAnsi="Helvetica" w:cs="Helvetica"/>
          <w:b/>
          <w:bCs/>
          <w:i/>
          <w:iCs/>
          <w:color w:val="000000"/>
          <w:sz w:val="18"/>
          <w:szCs w:val="18"/>
        </w:rPr>
        <w:t>Explaining</w:t>
      </w:r>
      <w:r w:rsidRPr="00ED2F20">
        <w:rPr>
          <w:rFonts w:ascii="Helvetica" w:eastAsia="Times New Roman" w:hAnsi="Helvetica" w:cs="Helvetica"/>
          <w:color w:val="000000"/>
          <w:sz w:val="18"/>
          <w:szCs w:val="18"/>
        </w:rPr>
        <w:t> Why did Parliament pass the Sugar Act?</w:t>
      </w:r>
    </w:p>
    <w:p w:rsidR="00ED2F20" w:rsidRDefault="00ED2F20" w:rsidP="00ED2F20">
      <w:pPr>
        <w:pStyle w:val="ahead"/>
        <w:shd w:val="clear" w:color="auto" w:fill="FFFFFF"/>
        <w:spacing w:before="120" w:beforeAutospacing="0" w:after="120" w:afterAutospacing="0"/>
        <w:textAlignment w:val="baseline"/>
        <w:rPr>
          <w:rFonts w:ascii="Helvetica" w:hAnsi="Helvetica" w:cs="Helvetica"/>
          <w:b/>
          <w:bCs/>
          <w:color w:val="ED1C24"/>
          <w:sz w:val="31"/>
          <w:szCs w:val="31"/>
        </w:rPr>
      </w:pPr>
      <w:r>
        <w:rPr>
          <w:rFonts w:ascii="Helvetica" w:hAnsi="Helvetica" w:cs="Helvetica"/>
          <w:b/>
          <w:bCs/>
          <w:color w:val="ED1C24"/>
          <w:sz w:val="31"/>
          <w:szCs w:val="31"/>
        </w:rPr>
        <w:t>New Taxes on the Colonies</w:t>
      </w:r>
    </w:p>
    <w:p w:rsidR="00ED2F20" w:rsidRDefault="00ED2F20" w:rsidP="00ED2F20">
      <w:pPr>
        <w:pStyle w:val="NormalWeb"/>
        <w:shd w:val="clear" w:color="auto" w:fill="FFFFFF"/>
        <w:spacing w:before="120" w:beforeAutospacing="0" w:after="120" w:afterAutospacing="0"/>
        <w:textAlignment w:val="baseline"/>
        <w:rPr>
          <w:rFonts w:ascii="Helvetica" w:hAnsi="Helvetica" w:cs="Helvetica"/>
          <w:color w:val="000000"/>
          <w:sz w:val="18"/>
          <w:szCs w:val="18"/>
        </w:rPr>
      </w:pPr>
      <w:hyperlink r:id="rId4" w:history="1">
        <w:r>
          <w:rPr>
            <w:rStyle w:val="Hyperlink"/>
            <w:rFonts w:ascii="Helvetica" w:hAnsi="Helvetica" w:cs="Helvetica"/>
            <w:i/>
            <w:iCs/>
            <w:color w:val="2D5EAC"/>
            <w:sz w:val="18"/>
            <w:szCs w:val="18"/>
          </w:rPr>
          <w:t>SS.8.A.3.1</w:t>
        </w:r>
      </w:hyperlink>
      <w:r>
        <w:rPr>
          <w:rStyle w:val="Emphasis"/>
          <w:rFonts w:ascii="Helvetica" w:hAnsi="Helvetica" w:cs="Helvetica"/>
          <w:color w:val="000000"/>
          <w:sz w:val="18"/>
          <w:szCs w:val="18"/>
        </w:rPr>
        <w:t>, </w:t>
      </w:r>
      <w:hyperlink r:id="rId5" w:history="1">
        <w:r>
          <w:rPr>
            <w:rStyle w:val="Hyperlink"/>
            <w:rFonts w:ascii="Helvetica" w:hAnsi="Helvetica" w:cs="Helvetica"/>
            <w:i/>
            <w:iCs/>
            <w:color w:val="2D5EAC"/>
            <w:sz w:val="18"/>
            <w:szCs w:val="18"/>
          </w:rPr>
          <w:t>SS.8.A.3.2</w:t>
        </w:r>
      </w:hyperlink>
      <w:r>
        <w:rPr>
          <w:rStyle w:val="Emphasis"/>
          <w:rFonts w:ascii="Helvetica" w:hAnsi="Helvetica" w:cs="Helvetica"/>
          <w:color w:val="000000"/>
          <w:sz w:val="18"/>
          <w:szCs w:val="18"/>
        </w:rPr>
        <w:t>, </w:t>
      </w:r>
      <w:hyperlink r:id="rId6" w:history="1">
        <w:r>
          <w:rPr>
            <w:rStyle w:val="Hyperlink"/>
            <w:rFonts w:ascii="Helvetica" w:hAnsi="Helvetica" w:cs="Helvetica"/>
            <w:i/>
            <w:iCs/>
            <w:color w:val="2D5EAC"/>
            <w:sz w:val="18"/>
            <w:szCs w:val="18"/>
          </w:rPr>
          <w:t>SS.8.A.3.4</w:t>
        </w:r>
      </w:hyperlink>
      <w:r>
        <w:rPr>
          <w:rStyle w:val="Emphasis"/>
          <w:rFonts w:ascii="Helvetica" w:hAnsi="Helvetica" w:cs="Helvetica"/>
          <w:color w:val="000000"/>
          <w:sz w:val="18"/>
          <w:szCs w:val="18"/>
        </w:rPr>
        <w:t>, </w:t>
      </w:r>
      <w:hyperlink r:id="rId7" w:history="1">
        <w:r>
          <w:rPr>
            <w:rStyle w:val="Hyperlink"/>
            <w:rFonts w:ascii="Helvetica" w:hAnsi="Helvetica" w:cs="Helvetica"/>
            <w:i/>
            <w:iCs/>
            <w:color w:val="2D5EAC"/>
            <w:sz w:val="18"/>
            <w:szCs w:val="18"/>
          </w:rPr>
          <w:t>SS.8.A.3.8</w:t>
        </w:r>
      </w:hyperlink>
      <w:r>
        <w:rPr>
          <w:rStyle w:val="Emphasis"/>
          <w:rFonts w:ascii="Helvetica" w:hAnsi="Helvetica" w:cs="Helvetica"/>
          <w:color w:val="000000"/>
          <w:sz w:val="18"/>
          <w:szCs w:val="18"/>
        </w:rPr>
        <w:t>, </w:t>
      </w:r>
      <w:hyperlink r:id="rId8" w:history="1">
        <w:r>
          <w:rPr>
            <w:rStyle w:val="Hyperlink"/>
            <w:rFonts w:ascii="Helvetica" w:hAnsi="Helvetica" w:cs="Helvetica"/>
            <w:i/>
            <w:iCs/>
            <w:color w:val="2D5EAC"/>
            <w:sz w:val="18"/>
            <w:szCs w:val="18"/>
          </w:rPr>
          <w:t>LA.8.1.6.1</w:t>
        </w:r>
      </w:hyperlink>
    </w:p>
    <w:p w:rsidR="00ED2F20" w:rsidRDefault="00ED2F20" w:rsidP="00ED2F20">
      <w:pPr>
        <w:pStyle w:val="guidingquestion"/>
        <w:shd w:val="clear" w:color="auto" w:fill="FFFFFF"/>
        <w:spacing w:before="180" w:beforeAutospacing="0" w:after="180" w:afterAutospacing="0" w:line="288" w:lineRule="atLeast"/>
        <w:ind w:firstLine="1875"/>
        <w:textAlignment w:val="baseline"/>
        <w:rPr>
          <w:rFonts w:ascii="Helvetica" w:hAnsi="Helvetica" w:cs="Helvetica"/>
          <w:b/>
          <w:bCs/>
          <w:i/>
          <w:iCs/>
          <w:color w:val="000000"/>
          <w:sz w:val="18"/>
          <w:szCs w:val="18"/>
        </w:rPr>
      </w:pPr>
      <w:r>
        <w:rPr>
          <w:rFonts w:ascii="Helvetica" w:hAnsi="Helvetica" w:cs="Helvetica"/>
          <w:b/>
          <w:bCs/>
          <w:i/>
          <w:iCs/>
          <w:color w:val="000000"/>
          <w:sz w:val="18"/>
          <w:szCs w:val="18"/>
        </w:rPr>
        <w:t>How did the American colonists react to British policies?</w:t>
      </w:r>
    </w:p>
    <w:p w:rsidR="00ED2F20" w:rsidRDefault="00ED2F20" w:rsidP="00ED2F20">
      <w:pPr>
        <w:pStyle w:val="NormalWeb"/>
        <w:shd w:val="clear" w:color="auto" w:fill="FFFFFF"/>
        <w:spacing w:before="120" w:beforeAutospacing="0" w:after="120" w:afterAutospacing="0"/>
        <w:textAlignment w:val="baseline"/>
        <w:rPr>
          <w:rFonts w:ascii="Helvetica" w:hAnsi="Helvetica" w:cs="Helvetica"/>
          <w:color w:val="000000"/>
          <w:sz w:val="18"/>
          <w:szCs w:val="18"/>
        </w:rPr>
      </w:pPr>
      <w:r>
        <w:rPr>
          <w:rFonts w:ascii="Helvetica" w:hAnsi="Helvetica" w:cs="Helvetica"/>
          <w:color w:val="000000"/>
          <w:sz w:val="18"/>
          <w:szCs w:val="18"/>
        </w:rPr>
        <w:t>In 1765 Parliament passed the Stamp Act. This law taxed almost all printed materials. Newspapers, wills, and even playing cards needed a stamp to show that the tax had been paid.</w:t>
      </w:r>
    </w:p>
    <w:p w:rsidR="00ED2F20" w:rsidRDefault="00ED2F20" w:rsidP="00ED2F20">
      <w:pPr>
        <w:pStyle w:val="bhead"/>
        <w:shd w:val="clear" w:color="auto" w:fill="FFFFFF"/>
        <w:spacing w:before="120" w:beforeAutospacing="0" w:after="120" w:afterAutospacing="0"/>
        <w:textAlignment w:val="baseline"/>
        <w:rPr>
          <w:rFonts w:ascii="Helvetica" w:hAnsi="Helvetica" w:cs="Helvetica"/>
          <w:b/>
          <w:bCs/>
          <w:color w:val="ED1C24"/>
          <w:sz w:val="28"/>
          <w:szCs w:val="28"/>
        </w:rPr>
      </w:pPr>
      <w:r>
        <w:rPr>
          <w:rFonts w:ascii="Helvetica" w:hAnsi="Helvetica" w:cs="Helvetica"/>
          <w:b/>
          <w:bCs/>
          <w:color w:val="ED1C24"/>
          <w:sz w:val="28"/>
          <w:szCs w:val="28"/>
        </w:rPr>
        <w:t>Opposition to the Stamp Act</w:t>
      </w:r>
    </w:p>
    <w:p w:rsidR="00ED2F20" w:rsidRDefault="00ED2F20" w:rsidP="00ED2F20">
      <w:pPr>
        <w:pStyle w:val="embedded-asset-media"/>
        <w:shd w:val="clear" w:color="auto" w:fill="FFFFFF"/>
        <w:spacing w:before="120" w:beforeAutospacing="0" w:after="120" w:afterAutospacing="0"/>
        <w:textAlignment w:val="baseline"/>
        <w:rPr>
          <w:rFonts w:ascii="Helvetica" w:hAnsi="Helvetica" w:cs="Helvetica"/>
          <w:color w:val="000000"/>
          <w:sz w:val="18"/>
          <w:szCs w:val="18"/>
        </w:rPr>
      </w:pPr>
      <w:r>
        <w:rPr>
          <w:rFonts w:ascii="Helvetica" w:hAnsi="Helvetica" w:cs="Helvetica"/>
          <w:color w:val="000000"/>
          <w:sz w:val="18"/>
          <w:szCs w:val="18"/>
        </w:rPr>
        <w:t>The Stamp Act outraged the colonists. They argued that only their own assemblies could tax them. Patrick Henry, a member of the Virginia House of Burgesses, got the burgesses to take action. The assembly passed a </w:t>
      </w:r>
      <w:r>
        <w:rPr>
          <w:rStyle w:val="Strong"/>
          <w:rFonts w:ascii="Helvetica" w:hAnsi="Helvetica" w:cs="Helvetica"/>
          <w:color w:val="000000"/>
          <w:sz w:val="18"/>
          <w:szCs w:val="18"/>
          <w:shd w:val="clear" w:color="auto" w:fill="FFF200"/>
        </w:rPr>
        <w:t>resolution</w:t>
      </w:r>
      <w:r>
        <w:rPr>
          <w:rFonts w:ascii="Helvetica" w:hAnsi="Helvetica" w:cs="Helvetica"/>
          <w:color w:val="000000"/>
          <w:sz w:val="18"/>
          <w:szCs w:val="18"/>
        </w:rPr>
        <w:t xml:space="preserve">—a </w:t>
      </w:r>
      <w:r>
        <w:rPr>
          <w:rFonts w:ascii="Helvetica" w:hAnsi="Helvetica" w:cs="Helvetica"/>
          <w:color w:val="000000"/>
          <w:sz w:val="18"/>
          <w:szCs w:val="18"/>
        </w:rPr>
        <w:lastRenderedPageBreak/>
        <w:t xml:space="preserve">formal expression of opinion—declaring that it had "the only and sole exclusive right and power to lay </w:t>
      </w:r>
      <w:proofErr w:type="spellStart"/>
      <w:r>
        <w:rPr>
          <w:rFonts w:ascii="Helvetica" w:hAnsi="Helvetica" w:cs="Helvetica"/>
          <w:color w:val="000000"/>
          <w:sz w:val="18"/>
          <w:szCs w:val="18"/>
        </w:rPr>
        <w:t>taxes"on</w:t>
      </w:r>
      <w:proofErr w:type="spellEnd"/>
      <w:r>
        <w:rPr>
          <w:rFonts w:ascii="Helvetica" w:hAnsi="Helvetica" w:cs="Helvetica"/>
          <w:color w:val="000000"/>
          <w:sz w:val="18"/>
          <w:szCs w:val="18"/>
        </w:rPr>
        <w:t xml:space="preserve"> its citizens.</w:t>
      </w:r>
    </w:p>
    <w:p w:rsidR="00ED2F20" w:rsidRDefault="00ED2F20" w:rsidP="00ED2F20">
      <w:pPr>
        <w:pStyle w:val="NormalWeb"/>
        <w:shd w:val="clear" w:color="auto" w:fill="FFFFFF"/>
        <w:spacing w:before="120" w:beforeAutospacing="0" w:after="120" w:afterAutospacing="0"/>
        <w:textAlignment w:val="baseline"/>
        <w:rPr>
          <w:rFonts w:ascii="Helvetica" w:hAnsi="Helvetica" w:cs="Helvetica"/>
          <w:color w:val="000000"/>
          <w:sz w:val="18"/>
          <w:szCs w:val="18"/>
        </w:rPr>
      </w:pPr>
      <w:r>
        <w:rPr>
          <w:rFonts w:ascii="Helvetica" w:hAnsi="Helvetica" w:cs="Helvetica"/>
          <w:color w:val="000000"/>
          <w:sz w:val="18"/>
          <w:szCs w:val="18"/>
        </w:rPr>
        <w:t>In Boston, Samuel Adams helped start the Sons of Liberty. Its members took to the streets to protest the Stamp Act. Protesters burned </w:t>
      </w:r>
      <w:r>
        <w:rPr>
          <w:rStyle w:val="Strong"/>
          <w:rFonts w:ascii="Helvetica" w:hAnsi="Helvetica" w:cs="Helvetica"/>
          <w:color w:val="000000"/>
          <w:sz w:val="18"/>
          <w:szCs w:val="18"/>
          <w:shd w:val="clear" w:color="auto" w:fill="FFF200"/>
        </w:rPr>
        <w:t>effigies</w:t>
      </w:r>
      <w:r>
        <w:rPr>
          <w:rFonts w:ascii="Helvetica" w:hAnsi="Helvetica" w:cs="Helvetica"/>
          <w:color w:val="000000"/>
          <w:sz w:val="18"/>
          <w:szCs w:val="18"/>
        </w:rPr>
        <w:t xml:space="preserve"> (EH • </w:t>
      </w:r>
      <w:proofErr w:type="spellStart"/>
      <w:r>
        <w:rPr>
          <w:rFonts w:ascii="Helvetica" w:hAnsi="Helvetica" w:cs="Helvetica"/>
          <w:color w:val="000000"/>
          <w:sz w:val="18"/>
          <w:szCs w:val="18"/>
        </w:rPr>
        <w:t>fuh</w:t>
      </w:r>
      <w:proofErr w:type="spellEnd"/>
      <w:r>
        <w:rPr>
          <w:rFonts w:ascii="Helvetica" w:hAnsi="Helvetica" w:cs="Helvetica"/>
          <w:color w:val="000000"/>
          <w:sz w:val="18"/>
          <w:szCs w:val="18"/>
        </w:rPr>
        <w:t xml:space="preserve"> • jeez)—stuffed figures—made to look like unpopular tax collectors.</w:t>
      </w:r>
    </w:p>
    <w:p w:rsidR="00ED2F20" w:rsidRDefault="00ED2F20" w:rsidP="00ED2F20">
      <w:pPr>
        <w:pStyle w:val="NormalWeb"/>
        <w:shd w:val="clear" w:color="auto" w:fill="FFFFFF"/>
        <w:spacing w:before="120" w:beforeAutospacing="0" w:after="120" w:afterAutospacing="0"/>
        <w:textAlignment w:val="baseline"/>
        <w:rPr>
          <w:rFonts w:ascii="Helvetica" w:hAnsi="Helvetica" w:cs="Helvetica"/>
          <w:color w:val="000000"/>
          <w:sz w:val="18"/>
          <w:szCs w:val="18"/>
        </w:rPr>
      </w:pPr>
      <w:r>
        <w:rPr>
          <w:rFonts w:ascii="Helvetica" w:hAnsi="Helvetica" w:cs="Helvetica"/>
          <w:color w:val="000000"/>
          <w:sz w:val="18"/>
          <w:szCs w:val="18"/>
        </w:rPr>
        <w:t>Colonial leaders decided to work together. In October, delegates from nine colonies met in New York at the Stamp Act Congress. They sent a statement to the king and Parliament declaring that only colonial assemblies could tax the colonists.</w:t>
      </w:r>
    </w:p>
    <w:tbl>
      <w:tblPr>
        <w:tblW w:w="0" w:type="auto"/>
        <w:shd w:val="clear" w:color="auto" w:fill="FFFFFF"/>
        <w:tblCellMar>
          <w:left w:w="0" w:type="dxa"/>
          <w:right w:w="0" w:type="dxa"/>
        </w:tblCellMar>
        <w:tblLook w:val="04A0" w:firstRow="1" w:lastRow="0" w:firstColumn="1" w:lastColumn="0" w:noHBand="0" w:noVBand="1"/>
      </w:tblPr>
      <w:tblGrid>
        <w:gridCol w:w="9354"/>
        <w:gridCol w:w="6"/>
      </w:tblGrid>
      <w:tr w:rsidR="00ED2F20" w:rsidRPr="00ED2F20" w:rsidTr="00ED2F20">
        <w:tc>
          <w:tcPr>
            <w:tcW w:w="0" w:type="auto"/>
            <w:gridSpan w:val="2"/>
            <w:shd w:val="clear" w:color="auto" w:fill="FFFFFF"/>
            <w:hideMark/>
          </w:tcPr>
          <w:p w:rsidR="00ED2F20" w:rsidRPr="00ED2F20" w:rsidRDefault="00ED2F20" w:rsidP="00ED2F20">
            <w:pPr>
              <w:spacing w:after="0" w:line="240" w:lineRule="auto"/>
              <w:textAlignment w:val="baseline"/>
              <w:rPr>
                <w:rFonts w:ascii="Helvetica" w:eastAsia="Times New Roman" w:hAnsi="Helvetica" w:cs="Helvetica"/>
                <w:b/>
                <w:bCs/>
                <w:color w:val="E13728"/>
                <w:sz w:val="30"/>
                <w:szCs w:val="30"/>
              </w:rPr>
            </w:pPr>
            <w:r w:rsidRPr="00ED2F20">
              <w:rPr>
                <w:rFonts w:ascii="Helvetica" w:eastAsia="Times New Roman" w:hAnsi="Helvetica" w:cs="Helvetica"/>
                <w:b/>
                <w:bCs/>
                <w:color w:val="E13728"/>
                <w:sz w:val="30"/>
                <w:szCs w:val="30"/>
              </w:rPr>
              <w:t>No Taxation Without Representation</w:t>
            </w:r>
          </w:p>
          <w:p w:rsidR="00ED2F20" w:rsidRPr="00ED2F20" w:rsidRDefault="00ED2F20" w:rsidP="00ED2F20">
            <w:pPr>
              <w:spacing w:after="0" w:line="240" w:lineRule="atLeast"/>
              <w:textAlignment w:val="baseline"/>
              <w:rPr>
                <w:rFonts w:ascii="Helvetica" w:eastAsia="Times New Roman" w:hAnsi="Helvetica" w:cs="Helvetica"/>
                <w:b/>
                <w:bCs/>
                <w:color w:val="FFFFFF"/>
                <w:sz w:val="18"/>
                <w:szCs w:val="18"/>
              </w:rPr>
            </w:pPr>
            <w:r w:rsidRPr="00ED2F20">
              <w:rPr>
                <w:rFonts w:ascii="Helvetica" w:eastAsia="Times New Roman" w:hAnsi="Helvetica" w:cs="Helvetica"/>
                <w:b/>
                <w:bCs/>
                <w:color w:val="FFFFFF"/>
                <w:sz w:val="18"/>
                <w:szCs w:val="18"/>
              </w:rPr>
              <w:t>ESSENTIAL QUESTION </w:t>
            </w:r>
            <w:r w:rsidRPr="00ED2F20">
              <w:rPr>
                <w:rFonts w:ascii="Helvetica" w:eastAsia="Times New Roman" w:hAnsi="Helvetica" w:cs="Helvetica"/>
                <w:b/>
                <w:bCs/>
                <w:i/>
                <w:iCs/>
                <w:color w:val="FFFFFF"/>
                <w:sz w:val="18"/>
                <w:szCs w:val="18"/>
              </w:rPr>
              <w:t>Why does conflict develop?</w:t>
            </w:r>
          </w:p>
        </w:tc>
      </w:tr>
      <w:tr w:rsidR="00ED2F20" w:rsidRPr="00ED2F20" w:rsidTr="00ED2F20">
        <w:tc>
          <w:tcPr>
            <w:tcW w:w="0" w:type="auto"/>
            <w:gridSpan w:val="2"/>
            <w:shd w:val="clear" w:color="auto" w:fill="FFFFFF"/>
            <w:hideMark/>
          </w:tcPr>
          <w:p w:rsidR="00ED2F20" w:rsidRPr="00ED2F20" w:rsidRDefault="00ED2F20" w:rsidP="00ED2F20">
            <w:pPr>
              <w:spacing w:after="0" w:line="240" w:lineRule="auto"/>
              <w:rPr>
                <w:rFonts w:ascii="Helvetica" w:eastAsia="Times New Roman" w:hAnsi="Helvetica" w:cs="Helvetica"/>
                <w:color w:val="000000"/>
                <w:sz w:val="18"/>
                <w:szCs w:val="18"/>
              </w:rPr>
            </w:pPr>
            <w:r w:rsidRPr="00ED2F20">
              <w:rPr>
                <w:rFonts w:ascii="Helvetica" w:eastAsia="Times New Roman" w:hAnsi="Helvetica" w:cs="Helvetica"/>
                <w:color w:val="000000"/>
                <w:sz w:val="18"/>
                <w:szCs w:val="18"/>
              </w:rPr>
              <w:t> </w:t>
            </w:r>
          </w:p>
        </w:tc>
      </w:tr>
      <w:tr w:rsidR="00ED2F20" w:rsidRPr="00ED2F20" w:rsidTr="00ED2F20">
        <w:tc>
          <w:tcPr>
            <w:tcW w:w="0" w:type="auto"/>
            <w:shd w:val="clear" w:color="auto" w:fill="FFFFFF"/>
            <w:hideMark/>
          </w:tcPr>
          <w:p w:rsidR="00ED2F20" w:rsidRPr="00ED2F20" w:rsidRDefault="00ED2F20" w:rsidP="00ED2F20">
            <w:pPr>
              <w:spacing w:before="120" w:after="120" w:line="240" w:lineRule="auto"/>
              <w:textAlignment w:val="baseline"/>
              <w:rPr>
                <w:rFonts w:ascii="Helvetica" w:eastAsia="Times New Roman" w:hAnsi="Helvetica" w:cs="Helvetica"/>
                <w:color w:val="000000"/>
                <w:sz w:val="18"/>
                <w:szCs w:val="18"/>
              </w:rPr>
            </w:pPr>
            <w:r w:rsidRPr="00ED2F20">
              <w:rPr>
                <w:rFonts w:ascii="Helvetica" w:eastAsia="Times New Roman" w:hAnsi="Helvetica" w:cs="Helvetica"/>
                <w:color w:val="000000"/>
                <w:sz w:val="18"/>
                <w:szCs w:val="18"/>
              </w:rPr>
              <w:t>People in colonial cities urged merchants to </w:t>
            </w:r>
            <w:r w:rsidRPr="00ED2F20">
              <w:rPr>
                <w:rFonts w:ascii="Helvetica" w:eastAsia="Times New Roman" w:hAnsi="Helvetica" w:cs="Helvetica"/>
                <w:b/>
                <w:bCs/>
                <w:color w:val="000000"/>
                <w:sz w:val="18"/>
                <w:szCs w:val="18"/>
                <w:shd w:val="clear" w:color="auto" w:fill="FFF200"/>
              </w:rPr>
              <w:t>boycott</w:t>
            </w:r>
            <w:r w:rsidRPr="00ED2F20">
              <w:rPr>
                <w:rFonts w:ascii="Helvetica" w:eastAsia="Times New Roman" w:hAnsi="Helvetica" w:cs="Helvetica"/>
                <w:color w:val="000000"/>
                <w:sz w:val="18"/>
                <w:szCs w:val="18"/>
              </w:rPr>
              <w:t>— refuse to buy—British goods in protest. As the boycott spread, businesses in Britain lost so much money that they demanded Parliament </w:t>
            </w:r>
            <w:r w:rsidRPr="00ED2F20">
              <w:rPr>
                <w:rFonts w:ascii="Helvetica" w:eastAsia="Times New Roman" w:hAnsi="Helvetica" w:cs="Helvetica"/>
                <w:b/>
                <w:bCs/>
                <w:color w:val="000000"/>
                <w:sz w:val="18"/>
                <w:szCs w:val="18"/>
                <w:shd w:val="clear" w:color="auto" w:fill="FFF200"/>
              </w:rPr>
              <w:t>repeal</w:t>
            </w:r>
            <w:r w:rsidRPr="00ED2F20">
              <w:rPr>
                <w:rFonts w:ascii="Helvetica" w:eastAsia="Times New Roman" w:hAnsi="Helvetica" w:cs="Helvetica"/>
                <w:color w:val="000000"/>
                <w:sz w:val="18"/>
                <w:szCs w:val="18"/>
              </w:rPr>
              <w:t>, or cancel, the Stamp Act. In March 1766, Parliament repealed the law. However, it also passed the Declaratory Act, stating that it had the right to tax and make decisions for the British colonies "in all cases."</w:t>
            </w:r>
          </w:p>
          <w:p w:rsidR="00ED2F20" w:rsidRPr="00ED2F20" w:rsidRDefault="00ED2F20" w:rsidP="00ED2F20">
            <w:pPr>
              <w:spacing w:before="120" w:after="120" w:line="240" w:lineRule="auto"/>
              <w:textAlignment w:val="baseline"/>
              <w:rPr>
                <w:rFonts w:ascii="Helvetica" w:eastAsia="Times New Roman" w:hAnsi="Helvetica" w:cs="Helvetica"/>
                <w:b/>
                <w:bCs/>
                <w:color w:val="ED1C24"/>
                <w:sz w:val="21"/>
                <w:szCs w:val="21"/>
              </w:rPr>
            </w:pPr>
            <w:r w:rsidRPr="00ED2F20">
              <w:rPr>
                <w:rFonts w:ascii="Helvetica" w:eastAsia="Times New Roman" w:hAnsi="Helvetica" w:cs="Helvetica"/>
                <w:b/>
                <w:bCs/>
                <w:color w:val="ED1C24"/>
                <w:sz w:val="21"/>
                <w:szCs w:val="21"/>
              </w:rPr>
              <w:t>The Townshend Acts</w:t>
            </w:r>
          </w:p>
          <w:p w:rsidR="00ED2F20" w:rsidRPr="00ED2F20" w:rsidRDefault="00ED2F20" w:rsidP="00ED2F20">
            <w:pPr>
              <w:spacing w:before="120" w:after="120" w:line="240" w:lineRule="auto"/>
              <w:textAlignment w:val="baseline"/>
              <w:rPr>
                <w:rFonts w:ascii="Helvetica" w:eastAsia="Times New Roman" w:hAnsi="Helvetica" w:cs="Helvetica"/>
                <w:color w:val="000000"/>
                <w:sz w:val="18"/>
                <w:szCs w:val="18"/>
              </w:rPr>
            </w:pPr>
            <w:r w:rsidRPr="00ED2F20">
              <w:rPr>
                <w:rFonts w:ascii="Helvetica" w:eastAsia="Times New Roman" w:hAnsi="Helvetica" w:cs="Helvetica"/>
                <w:color w:val="000000"/>
                <w:sz w:val="18"/>
                <w:szCs w:val="18"/>
              </w:rPr>
              <w:t>The Stamp Act taught the British that the colonists would resist internal taxes—those paid inside the colonies. As a result, in 1767 Parliament passed the Townshend Acts to tax imported goods, such as glass, tea, and paper. The tax was paid when the goods arrived—before they were brought inside the colonies.</w:t>
            </w:r>
          </w:p>
          <w:p w:rsidR="00ED2F20" w:rsidRPr="00ED2F20" w:rsidRDefault="00ED2F20" w:rsidP="00ED2F20">
            <w:pPr>
              <w:spacing w:before="120" w:after="120" w:line="240" w:lineRule="auto"/>
              <w:textAlignment w:val="baseline"/>
              <w:rPr>
                <w:rFonts w:ascii="Helvetica" w:eastAsia="Times New Roman" w:hAnsi="Helvetica" w:cs="Helvetica"/>
                <w:color w:val="000000"/>
                <w:sz w:val="18"/>
                <w:szCs w:val="18"/>
              </w:rPr>
            </w:pPr>
            <w:r w:rsidRPr="00ED2F20">
              <w:rPr>
                <w:rFonts w:ascii="Helvetica" w:eastAsia="Times New Roman" w:hAnsi="Helvetica" w:cs="Helvetica"/>
                <w:color w:val="000000"/>
                <w:sz w:val="18"/>
                <w:szCs w:val="18"/>
              </w:rPr>
              <w:t>By then, </w:t>
            </w:r>
            <w:r w:rsidRPr="00ED2F20">
              <w:rPr>
                <w:rFonts w:ascii="Helvetica" w:eastAsia="Times New Roman" w:hAnsi="Helvetica" w:cs="Helvetica"/>
                <w:i/>
                <w:iCs/>
                <w:color w:val="000000"/>
                <w:sz w:val="18"/>
                <w:szCs w:val="18"/>
              </w:rPr>
              <w:t>any</w:t>
            </w:r>
            <w:r w:rsidRPr="00ED2F20">
              <w:rPr>
                <w:rFonts w:ascii="Helvetica" w:eastAsia="Times New Roman" w:hAnsi="Helvetica" w:cs="Helvetica"/>
                <w:color w:val="000000"/>
                <w:sz w:val="18"/>
                <w:szCs w:val="18"/>
              </w:rPr>
              <w:t> British taxes angered the colonists. Protests of the Townshend Acts began immediately. In towns throughout the colonies, women protested by supporting another boycott of British goods. They also urged colonists to wear homemade fabrics rather than buying fabric made in Britain. Some women's groups called themselves the Daughters of Liberty.</w:t>
            </w:r>
          </w:p>
          <w:p w:rsidR="00ED2F20" w:rsidRPr="00ED2F20" w:rsidRDefault="00ED2F20" w:rsidP="00ED2F20">
            <w:pPr>
              <w:spacing w:after="90" w:line="300" w:lineRule="atLeast"/>
              <w:textAlignment w:val="baseline"/>
              <w:rPr>
                <w:rFonts w:ascii="Helvetica" w:eastAsia="Times New Roman" w:hAnsi="Helvetica" w:cs="Helvetica"/>
                <w:color w:val="000000"/>
                <w:sz w:val="18"/>
                <w:szCs w:val="18"/>
              </w:rPr>
            </w:pPr>
            <w:r w:rsidRPr="00ED2F20">
              <w:rPr>
                <w:rFonts w:ascii="Helvetica" w:eastAsia="Times New Roman" w:hAnsi="Helvetica" w:cs="Helvetica"/>
                <w:b/>
                <w:bCs/>
                <w:i/>
                <w:iCs/>
                <w:color w:val="000000"/>
                <w:sz w:val="18"/>
                <w:szCs w:val="18"/>
              </w:rPr>
              <w:t>Contrasting</w:t>
            </w:r>
            <w:r w:rsidRPr="00ED2F20">
              <w:rPr>
                <w:rFonts w:ascii="Helvetica" w:eastAsia="Times New Roman" w:hAnsi="Helvetica" w:cs="Helvetica"/>
                <w:color w:val="000000"/>
                <w:sz w:val="18"/>
                <w:szCs w:val="18"/>
              </w:rPr>
              <w:t> How did the Townshend Acts differ from the Stamp Act?</w:t>
            </w:r>
          </w:p>
        </w:tc>
        <w:tc>
          <w:tcPr>
            <w:tcW w:w="0" w:type="auto"/>
            <w:shd w:val="clear" w:color="auto" w:fill="FFFFFF"/>
            <w:vAlign w:val="center"/>
            <w:hideMark/>
          </w:tcPr>
          <w:p w:rsidR="00ED2F20" w:rsidRPr="00ED2F20" w:rsidRDefault="00ED2F20" w:rsidP="00ED2F20">
            <w:pPr>
              <w:spacing w:after="0" w:line="240" w:lineRule="auto"/>
              <w:rPr>
                <w:rFonts w:ascii="Times New Roman" w:eastAsia="Times New Roman" w:hAnsi="Times New Roman" w:cs="Times New Roman"/>
                <w:sz w:val="20"/>
                <w:szCs w:val="20"/>
              </w:rPr>
            </w:pPr>
          </w:p>
        </w:tc>
      </w:tr>
    </w:tbl>
    <w:p w:rsidR="0013645F" w:rsidRDefault="0013645F">
      <w:bookmarkStart w:id="0" w:name="_GoBack"/>
      <w:bookmarkEnd w:id="0"/>
    </w:p>
    <w:sectPr w:rsidR="001364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F20"/>
    <w:rsid w:val="000167BE"/>
    <w:rsid w:val="00044314"/>
    <w:rsid w:val="0004461E"/>
    <w:rsid w:val="00050E47"/>
    <w:rsid w:val="000777DD"/>
    <w:rsid w:val="00096E63"/>
    <w:rsid w:val="000B64BC"/>
    <w:rsid w:val="000D1FD2"/>
    <w:rsid w:val="000D564F"/>
    <w:rsid w:val="00106597"/>
    <w:rsid w:val="001147D1"/>
    <w:rsid w:val="0013645F"/>
    <w:rsid w:val="001A6E25"/>
    <w:rsid w:val="001C2AF2"/>
    <w:rsid w:val="001F0BC8"/>
    <w:rsid w:val="001F1BA3"/>
    <w:rsid w:val="002454C0"/>
    <w:rsid w:val="002456D1"/>
    <w:rsid w:val="002569FF"/>
    <w:rsid w:val="002B5BB6"/>
    <w:rsid w:val="002C1DDE"/>
    <w:rsid w:val="002C6BA5"/>
    <w:rsid w:val="002D7130"/>
    <w:rsid w:val="002E3A02"/>
    <w:rsid w:val="002F376A"/>
    <w:rsid w:val="002F5C4B"/>
    <w:rsid w:val="0033336E"/>
    <w:rsid w:val="00342D35"/>
    <w:rsid w:val="0039523A"/>
    <w:rsid w:val="003A6596"/>
    <w:rsid w:val="003B4658"/>
    <w:rsid w:val="003E15D8"/>
    <w:rsid w:val="003E547F"/>
    <w:rsid w:val="00422C93"/>
    <w:rsid w:val="00430783"/>
    <w:rsid w:val="00435898"/>
    <w:rsid w:val="0047140F"/>
    <w:rsid w:val="00473E27"/>
    <w:rsid w:val="00485EC1"/>
    <w:rsid w:val="00490EDC"/>
    <w:rsid w:val="004B46B9"/>
    <w:rsid w:val="004C13DE"/>
    <w:rsid w:val="004C51F2"/>
    <w:rsid w:val="00541858"/>
    <w:rsid w:val="0054388B"/>
    <w:rsid w:val="0055741F"/>
    <w:rsid w:val="00560F3F"/>
    <w:rsid w:val="00576CBF"/>
    <w:rsid w:val="005A7DE2"/>
    <w:rsid w:val="005C1486"/>
    <w:rsid w:val="00606FED"/>
    <w:rsid w:val="00610E37"/>
    <w:rsid w:val="00621AB8"/>
    <w:rsid w:val="006225FB"/>
    <w:rsid w:val="00694779"/>
    <w:rsid w:val="006A030F"/>
    <w:rsid w:val="006B6DA0"/>
    <w:rsid w:val="006D5C5D"/>
    <w:rsid w:val="006D6147"/>
    <w:rsid w:val="00726EBF"/>
    <w:rsid w:val="0073670F"/>
    <w:rsid w:val="007405E4"/>
    <w:rsid w:val="0075024B"/>
    <w:rsid w:val="00765815"/>
    <w:rsid w:val="007B087B"/>
    <w:rsid w:val="007B33F4"/>
    <w:rsid w:val="007B6EDD"/>
    <w:rsid w:val="007D48AD"/>
    <w:rsid w:val="007F59EA"/>
    <w:rsid w:val="00811DFB"/>
    <w:rsid w:val="00835F28"/>
    <w:rsid w:val="008667DE"/>
    <w:rsid w:val="00877E29"/>
    <w:rsid w:val="008B3AAD"/>
    <w:rsid w:val="008B7E4E"/>
    <w:rsid w:val="008E389B"/>
    <w:rsid w:val="008F6192"/>
    <w:rsid w:val="00925834"/>
    <w:rsid w:val="0094252A"/>
    <w:rsid w:val="00942804"/>
    <w:rsid w:val="0094480E"/>
    <w:rsid w:val="00945A30"/>
    <w:rsid w:val="00950168"/>
    <w:rsid w:val="00971BD8"/>
    <w:rsid w:val="00976018"/>
    <w:rsid w:val="00996358"/>
    <w:rsid w:val="009C11E7"/>
    <w:rsid w:val="009C3319"/>
    <w:rsid w:val="00A03559"/>
    <w:rsid w:val="00A43211"/>
    <w:rsid w:val="00A87824"/>
    <w:rsid w:val="00A9248B"/>
    <w:rsid w:val="00AA3066"/>
    <w:rsid w:val="00AB6DD6"/>
    <w:rsid w:val="00AE3911"/>
    <w:rsid w:val="00B30AF7"/>
    <w:rsid w:val="00B63A48"/>
    <w:rsid w:val="00B75321"/>
    <w:rsid w:val="00B85F4F"/>
    <w:rsid w:val="00B97FD2"/>
    <w:rsid w:val="00BA0E7D"/>
    <w:rsid w:val="00BA34C8"/>
    <w:rsid w:val="00BA4439"/>
    <w:rsid w:val="00BA6121"/>
    <w:rsid w:val="00BF453D"/>
    <w:rsid w:val="00C0136C"/>
    <w:rsid w:val="00C018B9"/>
    <w:rsid w:val="00C07F17"/>
    <w:rsid w:val="00C1407D"/>
    <w:rsid w:val="00C841B6"/>
    <w:rsid w:val="00C8649E"/>
    <w:rsid w:val="00CC63E5"/>
    <w:rsid w:val="00CE2A15"/>
    <w:rsid w:val="00D01147"/>
    <w:rsid w:val="00D23A99"/>
    <w:rsid w:val="00D340D6"/>
    <w:rsid w:val="00D51CFC"/>
    <w:rsid w:val="00D5344C"/>
    <w:rsid w:val="00D54EED"/>
    <w:rsid w:val="00D56309"/>
    <w:rsid w:val="00D64ED7"/>
    <w:rsid w:val="00DC5337"/>
    <w:rsid w:val="00DE0347"/>
    <w:rsid w:val="00DE2927"/>
    <w:rsid w:val="00E0603F"/>
    <w:rsid w:val="00E06ECF"/>
    <w:rsid w:val="00E30DD9"/>
    <w:rsid w:val="00E44143"/>
    <w:rsid w:val="00E656C1"/>
    <w:rsid w:val="00E86ACF"/>
    <w:rsid w:val="00E87C14"/>
    <w:rsid w:val="00EA2A7D"/>
    <w:rsid w:val="00EB2288"/>
    <w:rsid w:val="00EB60F0"/>
    <w:rsid w:val="00ED2F20"/>
    <w:rsid w:val="00F54527"/>
    <w:rsid w:val="00F7647D"/>
    <w:rsid w:val="00F81B42"/>
    <w:rsid w:val="00F85B13"/>
    <w:rsid w:val="00FE5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AFD3C9-BA48-404E-973F-3AF1105C6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ead">
    <w:name w:val="ahead"/>
    <w:basedOn w:val="Normal"/>
    <w:rsid w:val="00ED2F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uidingquestion">
    <w:name w:val="guidingquestion"/>
    <w:basedOn w:val="Normal"/>
    <w:rsid w:val="00ED2F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bedded-asset-media">
    <w:name w:val="embedded-asset-media"/>
    <w:basedOn w:val="Normal"/>
    <w:rsid w:val="00ED2F2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D2F20"/>
    <w:rPr>
      <w:b/>
      <w:bCs/>
    </w:rPr>
  </w:style>
  <w:style w:type="character" w:customStyle="1" w:styleId="embedded-asset-vocabulary">
    <w:name w:val="embedded-asset-vocabulary"/>
    <w:basedOn w:val="DefaultParagraphFont"/>
    <w:rsid w:val="00ED2F20"/>
  </w:style>
  <w:style w:type="paragraph" w:customStyle="1" w:styleId="bhead">
    <w:name w:val="bhead"/>
    <w:basedOn w:val="Normal"/>
    <w:rsid w:val="00ED2F2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D2F2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D2F20"/>
    <w:rPr>
      <w:i/>
      <w:iCs/>
    </w:rPr>
  </w:style>
  <w:style w:type="character" w:styleId="Hyperlink">
    <w:name w:val="Hyperlink"/>
    <w:basedOn w:val="DefaultParagraphFont"/>
    <w:uiPriority w:val="99"/>
    <w:semiHidden/>
    <w:unhideWhenUsed/>
    <w:rsid w:val="00ED2F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079728">
      <w:bodyDiv w:val="1"/>
      <w:marLeft w:val="0"/>
      <w:marRight w:val="0"/>
      <w:marTop w:val="0"/>
      <w:marBottom w:val="0"/>
      <w:divBdr>
        <w:top w:val="none" w:sz="0" w:space="0" w:color="auto"/>
        <w:left w:val="none" w:sz="0" w:space="0" w:color="auto"/>
        <w:bottom w:val="none" w:sz="0" w:space="0" w:color="auto"/>
        <w:right w:val="none" w:sz="0" w:space="0" w:color="auto"/>
      </w:divBdr>
      <w:divsChild>
        <w:div w:id="1828326442">
          <w:marLeft w:val="0"/>
          <w:marRight w:val="0"/>
          <w:marTop w:val="0"/>
          <w:marBottom w:val="60"/>
          <w:divBdr>
            <w:top w:val="none" w:sz="0" w:space="0" w:color="auto"/>
            <w:left w:val="none" w:sz="0" w:space="0" w:color="auto"/>
            <w:bottom w:val="none" w:sz="0" w:space="0" w:color="auto"/>
            <w:right w:val="none" w:sz="0" w:space="0" w:color="auto"/>
          </w:divBdr>
        </w:div>
        <w:div w:id="1144589508">
          <w:marLeft w:val="0"/>
          <w:marRight w:val="0"/>
          <w:marTop w:val="60"/>
          <w:marBottom w:val="0"/>
          <w:divBdr>
            <w:top w:val="none" w:sz="0" w:space="0" w:color="auto"/>
            <w:left w:val="none" w:sz="0" w:space="0" w:color="auto"/>
            <w:bottom w:val="none" w:sz="0" w:space="0" w:color="auto"/>
            <w:right w:val="none" w:sz="0" w:space="0" w:color="auto"/>
          </w:divBdr>
        </w:div>
      </w:divsChild>
    </w:div>
    <w:div w:id="1234581307">
      <w:bodyDiv w:val="1"/>
      <w:marLeft w:val="0"/>
      <w:marRight w:val="0"/>
      <w:marTop w:val="0"/>
      <w:marBottom w:val="0"/>
      <w:divBdr>
        <w:top w:val="none" w:sz="0" w:space="0" w:color="auto"/>
        <w:left w:val="none" w:sz="0" w:space="0" w:color="auto"/>
        <w:bottom w:val="none" w:sz="0" w:space="0" w:color="auto"/>
        <w:right w:val="none" w:sz="0" w:space="0" w:color="auto"/>
      </w:divBdr>
    </w:div>
    <w:div w:id="1383095177">
      <w:bodyDiv w:val="1"/>
      <w:marLeft w:val="0"/>
      <w:marRight w:val="0"/>
      <w:marTop w:val="0"/>
      <w:marBottom w:val="0"/>
      <w:divBdr>
        <w:top w:val="none" w:sz="0" w:space="0" w:color="auto"/>
        <w:left w:val="none" w:sz="0" w:space="0" w:color="auto"/>
        <w:bottom w:val="none" w:sz="0" w:space="0" w:color="auto"/>
        <w:right w:val="none" w:sz="0" w:space="0" w:color="auto"/>
      </w:divBdr>
    </w:div>
    <w:div w:id="1586260487">
      <w:bodyDiv w:val="1"/>
      <w:marLeft w:val="0"/>
      <w:marRight w:val="0"/>
      <w:marTop w:val="0"/>
      <w:marBottom w:val="0"/>
      <w:divBdr>
        <w:top w:val="none" w:sz="0" w:space="0" w:color="auto"/>
        <w:left w:val="none" w:sz="0" w:space="0" w:color="auto"/>
        <w:bottom w:val="none" w:sz="0" w:space="0" w:color="auto"/>
        <w:right w:val="none" w:sz="0" w:space="0" w:color="auto"/>
      </w:divBdr>
      <w:divsChild>
        <w:div w:id="451366856">
          <w:marLeft w:val="0"/>
          <w:marRight w:val="0"/>
          <w:marTop w:val="180"/>
          <w:marBottom w:val="180"/>
          <w:divBdr>
            <w:top w:val="none" w:sz="0" w:space="0" w:color="auto"/>
            <w:left w:val="none" w:sz="0" w:space="0" w:color="auto"/>
            <w:bottom w:val="none" w:sz="0" w:space="0" w:color="auto"/>
            <w:right w:val="none" w:sz="0" w:space="0" w:color="auto"/>
          </w:divBdr>
          <w:divsChild>
            <w:div w:id="100447376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946616660">
          <w:marLeft w:val="0"/>
          <w:marRight w:val="0"/>
          <w:marTop w:val="180"/>
          <w:marBottom w:val="90"/>
          <w:divBdr>
            <w:top w:val="none" w:sz="0" w:space="0" w:color="auto"/>
            <w:left w:val="none" w:sz="0" w:space="0" w:color="auto"/>
            <w:bottom w:val="none" w:sz="0" w:space="0" w:color="auto"/>
            <w:right w:val="none" w:sz="0" w:space="0" w:color="auto"/>
          </w:divBdr>
        </w:div>
      </w:divsChild>
    </w:div>
    <w:div w:id="1849756310">
      <w:bodyDiv w:val="1"/>
      <w:marLeft w:val="0"/>
      <w:marRight w:val="0"/>
      <w:marTop w:val="0"/>
      <w:marBottom w:val="0"/>
      <w:divBdr>
        <w:top w:val="none" w:sz="0" w:space="0" w:color="auto"/>
        <w:left w:val="none" w:sz="0" w:space="0" w:color="auto"/>
        <w:bottom w:val="none" w:sz="0" w:space="0" w:color="auto"/>
        <w:right w:val="none" w:sz="0" w:space="0" w:color="auto"/>
      </w:divBdr>
      <w:divsChild>
        <w:div w:id="1872842653">
          <w:marLeft w:val="0"/>
          <w:marRight w:val="0"/>
          <w:marTop w:val="0"/>
          <w:marBottom w:val="0"/>
          <w:divBdr>
            <w:top w:val="none" w:sz="0" w:space="0" w:color="auto"/>
            <w:left w:val="none" w:sz="0" w:space="0" w:color="auto"/>
            <w:bottom w:val="none" w:sz="0" w:space="0" w:color="auto"/>
            <w:right w:val="none" w:sz="0" w:space="0" w:color="auto"/>
          </w:divBdr>
        </w:div>
        <w:div w:id="1765300283">
          <w:marLeft w:val="0"/>
          <w:marRight w:val="0"/>
          <w:marTop w:val="60"/>
          <w:marBottom w:val="0"/>
          <w:divBdr>
            <w:top w:val="none" w:sz="0" w:space="0" w:color="auto"/>
            <w:left w:val="none" w:sz="0" w:space="0" w:color="auto"/>
            <w:bottom w:val="none" w:sz="0" w:space="0" w:color="auto"/>
            <w:right w:val="none" w:sz="0" w:space="0" w:color="auto"/>
          </w:divBdr>
        </w:div>
        <w:div w:id="1551108879">
          <w:marLeft w:val="0"/>
          <w:marRight w:val="0"/>
          <w:marTop w:val="0"/>
          <w:marBottom w:val="0"/>
          <w:divBdr>
            <w:top w:val="none" w:sz="0" w:space="0" w:color="auto"/>
            <w:left w:val="none" w:sz="0" w:space="0" w:color="auto"/>
            <w:bottom w:val="none" w:sz="0" w:space="0" w:color="auto"/>
            <w:right w:val="none" w:sz="0" w:space="0" w:color="auto"/>
          </w:divBdr>
          <w:divsChild>
            <w:div w:id="1920096475">
              <w:marLeft w:val="0"/>
              <w:marRight w:val="0"/>
              <w:marTop w:val="0"/>
              <w:marBottom w:val="0"/>
              <w:divBdr>
                <w:top w:val="none" w:sz="0" w:space="0" w:color="auto"/>
                <w:left w:val="none" w:sz="0" w:space="0" w:color="auto"/>
                <w:bottom w:val="none" w:sz="0" w:space="0" w:color="auto"/>
                <w:right w:val="none" w:sz="0" w:space="0" w:color="auto"/>
              </w:divBdr>
              <w:divsChild>
                <w:div w:id="888882073">
                  <w:marLeft w:val="0"/>
                  <w:marRight w:val="0"/>
                  <w:marTop w:val="0"/>
                  <w:marBottom w:val="0"/>
                  <w:divBdr>
                    <w:top w:val="none" w:sz="0" w:space="0" w:color="auto"/>
                    <w:left w:val="none" w:sz="0" w:space="0" w:color="auto"/>
                    <w:bottom w:val="none" w:sz="0" w:space="0" w:color="auto"/>
                    <w:right w:val="none" w:sz="0" w:space="0" w:color="auto"/>
                  </w:divBdr>
                  <w:divsChild>
                    <w:div w:id="1786970847">
                      <w:marLeft w:val="0"/>
                      <w:marRight w:val="0"/>
                      <w:marTop w:val="180"/>
                      <w:marBottom w:val="9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nected.mcgraw-hill.com/ssh/DA0873EE-4B74-11DB-ABAF-F681ADECFD11" TargetMode="External"/><Relationship Id="rId3" Type="http://schemas.openxmlformats.org/officeDocument/2006/relationships/webSettings" Target="webSettings.xml"/><Relationship Id="rId7" Type="http://schemas.openxmlformats.org/officeDocument/2006/relationships/hyperlink" Target="https://connected.mcgraw-hill.com/ssh/AF0E344A-CCB8-11DD-A7C8-69619DFF4B2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nnected.mcgraw-hill.com/ssh/AF0C9E8C-CCB8-11DD-A7C8-69619DFF4B22" TargetMode="External"/><Relationship Id="rId5" Type="http://schemas.openxmlformats.org/officeDocument/2006/relationships/hyperlink" Target="https://connected.mcgraw-hill.com/ssh/AF0BCCC8-CCB8-11DD-A7C8-69619DFF4B22" TargetMode="External"/><Relationship Id="rId10" Type="http://schemas.openxmlformats.org/officeDocument/2006/relationships/theme" Target="theme/theme1.xml"/><Relationship Id="rId4" Type="http://schemas.openxmlformats.org/officeDocument/2006/relationships/hyperlink" Target="https://connected.mcgraw-hill.com/ssh/AF0B6AEE-CCB8-11DD-A7C8-69619DFF4B22"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885</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Motta</dc:creator>
  <cp:keywords/>
  <dc:description/>
  <cp:lastModifiedBy>Jason Motta</cp:lastModifiedBy>
  <cp:revision>1</cp:revision>
  <dcterms:created xsi:type="dcterms:W3CDTF">2017-10-23T12:18:00Z</dcterms:created>
  <dcterms:modified xsi:type="dcterms:W3CDTF">2017-10-23T12:50:00Z</dcterms:modified>
</cp:coreProperties>
</file>